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17E6" w14:textId="423C00A5" w:rsidR="00E45BD0" w:rsidRPr="000A359C" w:rsidRDefault="002825DE" w:rsidP="000A359C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38AB8ECE" wp14:editId="12F18E50">
                <wp:simplePos x="0" y="0"/>
                <wp:positionH relativeFrom="page">
                  <wp:posOffset>506095</wp:posOffset>
                </wp:positionH>
                <wp:positionV relativeFrom="page">
                  <wp:posOffset>6503670</wp:posOffset>
                </wp:positionV>
                <wp:extent cx="5852160" cy="145161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145161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1156 10242"/>
                            <a:gd name="T3" fmla="*/ 11156 h 2286"/>
                            <a:gd name="T4" fmla="+- 0 797 797"/>
                            <a:gd name="T5" fmla="*/ T4 w 9216"/>
                            <a:gd name="T6" fmla="+- 0 11613 10242"/>
                            <a:gd name="T7" fmla="*/ 11613 h 2286"/>
                            <a:gd name="T8" fmla="+- 0 797 797"/>
                            <a:gd name="T9" fmla="*/ T8 w 9216"/>
                            <a:gd name="T10" fmla="+- 0 12070 10242"/>
                            <a:gd name="T11" fmla="*/ 12070 h 2286"/>
                            <a:gd name="T12" fmla="+- 0 797 797"/>
                            <a:gd name="T13" fmla="*/ T12 w 9216"/>
                            <a:gd name="T14" fmla="+- 0 12527 10242"/>
                            <a:gd name="T15" fmla="*/ 12527 h 2286"/>
                            <a:gd name="T16" fmla="+- 0 2625 797"/>
                            <a:gd name="T17" fmla="*/ T16 w 9216"/>
                            <a:gd name="T18" fmla="+- 0 12527 10242"/>
                            <a:gd name="T19" fmla="*/ 12527 h 2286"/>
                            <a:gd name="T20" fmla="+- 0 2625 797"/>
                            <a:gd name="T21" fmla="*/ T20 w 9216"/>
                            <a:gd name="T22" fmla="+- 0 12070 10242"/>
                            <a:gd name="T23" fmla="*/ 12070 h 2286"/>
                            <a:gd name="T24" fmla="+- 0 2625 797"/>
                            <a:gd name="T25" fmla="*/ T24 w 9216"/>
                            <a:gd name="T26" fmla="+- 0 11613 10242"/>
                            <a:gd name="T27" fmla="*/ 11613 h 2286"/>
                            <a:gd name="T28" fmla="+- 0 2625 797"/>
                            <a:gd name="T29" fmla="*/ T28 w 9216"/>
                            <a:gd name="T30" fmla="+- 0 10242 10242"/>
                            <a:gd name="T31" fmla="*/ 10242 h 2286"/>
                            <a:gd name="T32" fmla="+- 0 797 797"/>
                            <a:gd name="T33" fmla="*/ T32 w 9216"/>
                            <a:gd name="T34" fmla="+- 0 10242 10242"/>
                            <a:gd name="T35" fmla="*/ 10242 h 2286"/>
                            <a:gd name="T36" fmla="+- 0 797 797"/>
                            <a:gd name="T37" fmla="*/ T36 w 9216"/>
                            <a:gd name="T38" fmla="+- 0 10699 10242"/>
                            <a:gd name="T39" fmla="*/ 10699 h 2286"/>
                            <a:gd name="T40" fmla="+- 0 1450 797"/>
                            <a:gd name="T41" fmla="*/ T40 w 9216"/>
                            <a:gd name="T42" fmla="+- 0 11156 10242"/>
                            <a:gd name="T43" fmla="*/ 11156 h 2286"/>
                            <a:gd name="T44" fmla="+- 0 2625 797"/>
                            <a:gd name="T45" fmla="*/ T44 w 9216"/>
                            <a:gd name="T46" fmla="+- 0 10699 10242"/>
                            <a:gd name="T47" fmla="*/ 10699 h 2286"/>
                            <a:gd name="T48" fmla="+- 0 2625 797"/>
                            <a:gd name="T49" fmla="*/ T48 w 9216"/>
                            <a:gd name="T50" fmla="+- 0 10242 10242"/>
                            <a:gd name="T51" fmla="*/ 10242 h 2286"/>
                            <a:gd name="T52" fmla="+- 0 8710 797"/>
                            <a:gd name="T53" fmla="*/ T52 w 9216"/>
                            <a:gd name="T54" fmla="+- 0 11156 10242"/>
                            <a:gd name="T55" fmla="*/ 11156 h 2286"/>
                            <a:gd name="T56" fmla="+- 0 2625 797"/>
                            <a:gd name="T57" fmla="*/ T56 w 9216"/>
                            <a:gd name="T58" fmla="+- 0 11613 10242"/>
                            <a:gd name="T59" fmla="*/ 11613 h 2286"/>
                            <a:gd name="T60" fmla="+- 0 2625 797"/>
                            <a:gd name="T61" fmla="*/ T60 w 9216"/>
                            <a:gd name="T62" fmla="+- 0 12070 10242"/>
                            <a:gd name="T63" fmla="*/ 12070 h 2286"/>
                            <a:gd name="T64" fmla="+- 0 2625 797"/>
                            <a:gd name="T65" fmla="*/ T64 w 9216"/>
                            <a:gd name="T66" fmla="+- 0 12527 10242"/>
                            <a:gd name="T67" fmla="*/ 12527 h 2286"/>
                            <a:gd name="T68" fmla="+- 0 9361 797"/>
                            <a:gd name="T69" fmla="*/ T68 w 9216"/>
                            <a:gd name="T70" fmla="+- 0 12527 10242"/>
                            <a:gd name="T71" fmla="*/ 12527 h 2286"/>
                            <a:gd name="T72" fmla="+- 0 9361 797"/>
                            <a:gd name="T73" fmla="*/ T72 w 9216"/>
                            <a:gd name="T74" fmla="+- 0 12070 10242"/>
                            <a:gd name="T75" fmla="*/ 12070 h 2286"/>
                            <a:gd name="T76" fmla="+- 0 9361 797"/>
                            <a:gd name="T77" fmla="*/ T76 w 9216"/>
                            <a:gd name="T78" fmla="+- 0 11613 10242"/>
                            <a:gd name="T79" fmla="*/ 11613 h 2286"/>
                            <a:gd name="T80" fmla="+- 0 9361 797"/>
                            <a:gd name="T81" fmla="*/ T80 w 9216"/>
                            <a:gd name="T82" fmla="+- 0 10242 10242"/>
                            <a:gd name="T83" fmla="*/ 10242 h 2286"/>
                            <a:gd name="T84" fmla="+- 0 2625 797"/>
                            <a:gd name="T85" fmla="*/ T84 w 9216"/>
                            <a:gd name="T86" fmla="+- 0 10242 10242"/>
                            <a:gd name="T87" fmla="*/ 10242 h 2286"/>
                            <a:gd name="T88" fmla="+- 0 2625 797"/>
                            <a:gd name="T89" fmla="*/ T88 w 9216"/>
                            <a:gd name="T90" fmla="+- 0 10699 10242"/>
                            <a:gd name="T91" fmla="*/ 10699 h 2286"/>
                            <a:gd name="T92" fmla="+- 0 8710 797"/>
                            <a:gd name="T93" fmla="*/ T92 w 9216"/>
                            <a:gd name="T94" fmla="+- 0 11156 10242"/>
                            <a:gd name="T95" fmla="*/ 11156 h 2286"/>
                            <a:gd name="T96" fmla="+- 0 9361 797"/>
                            <a:gd name="T97" fmla="*/ T96 w 9216"/>
                            <a:gd name="T98" fmla="+- 0 10699 10242"/>
                            <a:gd name="T99" fmla="*/ 10699 h 2286"/>
                            <a:gd name="T100" fmla="+- 0 9361 797"/>
                            <a:gd name="T101" fmla="*/ T100 w 9216"/>
                            <a:gd name="T102" fmla="+- 0 10242 10242"/>
                            <a:gd name="T103" fmla="*/ 10242 h 2286"/>
                            <a:gd name="T104" fmla="+- 0 9361 797"/>
                            <a:gd name="T105" fmla="*/ T104 w 9216"/>
                            <a:gd name="T106" fmla="+- 0 11156 10242"/>
                            <a:gd name="T107" fmla="*/ 11156 h 2286"/>
                            <a:gd name="T108" fmla="+- 0 9361 797"/>
                            <a:gd name="T109" fmla="*/ T108 w 9216"/>
                            <a:gd name="T110" fmla="+- 0 11613 10242"/>
                            <a:gd name="T111" fmla="*/ 11613 h 2286"/>
                            <a:gd name="T112" fmla="+- 0 9361 797"/>
                            <a:gd name="T113" fmla="*/ T112 w 9216"/>
                            <a:gd name="T114" fmla="+- 0 12070 10242"/>
                            <a:gd name="T115" fmla="*/ 12070 h 2286"/>
                            <a:gd name="T116" fmla="+- 0 10012 797"/>
                            <a:gd name="T117" fmla="*/ T116 w 9216"/>
                            <a:gd name="T118" fmla="+- 0 12527 10242"/>
                            <a:gd name="T119" fmla="*/ 12527 h 2286"/>
                            <a:gd name="T120" fmla="+- 0 10012 797"/>
                            <a:gd name="T121" fmla="*/ T120 w 9216"/>
                            <a:gd name="T122" fmla="+- 0 12070 10242"/>
                            <a:gd name="T123" fmla="*/ 12070 h 2286"/>
                            <a:gd name="T124" fmla="+- 0 10012 797"/>
                            <a:gd name="T125" fmla="*/ T124 w 9216"/>
                            <a:gd name="T126" fmla="+- 0 11613 10242"/>
                            <a:gd name="T127" fmla="*/ 11613 h 2286"/>
                            <a:gd name="T128" fmla="+- 0 10012 797"/>
                            <a:gd name="T129" fmla="*/ T128 w 9216"/>
                            <a:gd name="T130" fmla="+- 0 10242 10242"/>
                            <a:gd name="T131" fmla="*/ 10242 h 2286"/>
                            <a:gd name="T132" fmla="+- 0 9361 797"/>
                            <a:gd name="T133" fmla="*/ T132 w 9216"/>
                            <a:gd name="T134" fmla="+- 0 10699 10242"/>
                            <a:gd name="T135" fmla="*/ 10699 h 2286"/>
                            <a:gd name="T136" fmla="+- 0 9361 797"/>
                            <a:gd name="T137" fmla="*/ T136 w 9216"/>
                            <a:gd name="T138" fmla="+- 0 11156 10242"/>
                            <a:gd name="T139" fmla="*/ 11156 h 2286"/>
                            <a:gd name="T140" fmla="+- 0 10012 797"/>
                            <a:gd name="T141" fmla="*/ T140 w 9216"/>
                            <a:gd name="T142" fmla="+- 0 10699 10242"/>
                            <a:gd name="T143" fmla="*/ 10699 h 2286"/>
                            <a:gd name="T144" fmla="+- 0 10012 797"/>
                            <a:gd name="T145" fmla="*/ T144 w 9216"/>
                            <a:gd name="T146" fmla="+- 0 10242 10242"/>
                            <a:gd name="T147" fmla="*/ 10242 h 2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216" h="2286">
                              <a:moveTo>
                                <a:pt x="1828" y="914"/>
                              </a:moveTo>
                              <a:lnTo>
                                <a:pt x="653" y="914"/>
                              </a:lnTo>
                              <a:lnTo>
                                <a:pt x="0" y="914"/>
                              </a:lnTo>
                              <a:lnTo>
                                <a:pt x="0" y="1371"/>
                              </a:lnTo>
                              <a:lnTo>
                                <a:pt x="0" y="1828"/>
                              </a:lnTo>
                              <a:lnTo>
                                <a:pt x="0" y="2285"/>
                              </a:lnTo>
                              <a:lnTo>
                                <a:pt x="653" y="2285"/>
                              </a:lnTo>
                              <a:lnTo>
                                <a:pt x="1828" y="2285"/>
                              </a:lnTo>
                              <a:lnTo>
                                <a:pt x="1828" y="1828"/>
                              </a:lnTo>
                              <a:lnTo>
                                <a:pt x="1828" y="1371"/>
                              </a:lnTo>
                              <a:lnTo>
                                <a:pt x="1828" y="914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0" y="914"/>
                              </a:lnTo>
                              <a:lnTo>
                                <a:pt x="653" y="914"/>
                              </a:lnTo>
                              <a:lnTo>
                                <a:pt x="1828" y="914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914"/>
                              </a:moveTo>
                              <a:lnTo>
                                <a:pt x="7913" y="914"/>
                              </a:lnTo>
                              <a:lnTo>
                                <a:pt x="1828" y="914"/>
                              </a:lnTo>
                              <a:lnTo>
                                <a:pt x="1828" y="1371"/>
                              </a:lnTo>
                              <a:lnTo>
                                <a:pt x="1828" y="1828"/>
                              </a:lnTo>
                              <a:lnTo>
                                <a:pt x="1828" y="2285"/>
                              </a:lnTo>
                              <a:lnTo>
                                <a:pt x="7913" y="2285"/>
                              </a:lnTo>
                              <a:lnTo>
                                <a:pt x="8564" y="2285"/>
                              </a:lnTo>
                              <a:lnTo>
                                <a:pt x="8564" y="1828"/>
                              </a:lnTo>
                              <a:lnTo>
                                <a:pt x="8564" y="1371"/>
                              </a:lnTo>
                              <a:lnTo>
                                <a:pt x="8564" y="914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1828" y="914"/>
                              </a:lnTo>
                              <a:lnTo>
                                <a:pt x="7913" y="914"/>
                              </a:lnTo>
                              <a:lnTo>
                                <a:pt x="8564" y="914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914"/>
                              </a:moveTo>
                              <a:lnTo>
                                <a:pt x="8564" y="914"/>
                              </a:lnTo>
                              <a:lnTo>
                                <a:pt x="8564" y="1371"/>
                              </a:lnTo>
                              <a:lnTo>
                                <a:pt x="8564" y="1828"/>
                              </a:lnTo>
                              <a:lnTo>
                                <a:pt x="8564" y="2285"/>
                              </a:lnTo>
                              <a:lnTo>
                                <a:pt x="9215" y="2285"/>
                              </a:lnTo>
                              <a:lnTo>
                                <a:pt x="9215" y="1828"/>
                              </a:lnTo>
                              <a:lnTo>
                                <a:pt x="9215" y="1371"/>
                              </a:lnTo>
                              <a:lnTo>
                                <a:pt x="9215" y="914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8564" y="914"/>
                              </a:lnTo>
                              <a:lnTo>
                                <a:pt x="9215" y="914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4962" id="docshape1" o:spid="_x0000_s1026" style="position:absolute;margin-left:39.85pt;margin-top:512.1pt;width:460.8pt;height:114.3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" path="m1828,914r-1175,l,914r,457l,1828r,457l653,2285r1175,l1828,1828r,-457l1828,914xm1828,l653,,,,,457,,914r653,l1828,914r,-457l1828,xm8564,914r-651,l1828,914r,457l1828,1828r,457l7913,2285r651,l8564,1828r,-457l8564,914xm8564,l7913,,1828,r,457l1828,914r6085,l8564,914r,-457l8564,xm9215,914r-651,l8564,1371r,457l8564,2285r651,l9215,1828r,-457l9215,914xm9215,l8564,r,457l8564,914r651,l9215,457,9215,xe" stroked="f">
                <v:path arrowok="t" o:connecttype="custom" o:connectlocs="414655,7084060;0,7374255;0,7664450;0,7954645;1160780,7954645;1160780,7664450;1160780,7374255;1160780,6503670;0,6503670;0,6793865;414655,7084060;1160780,6793865;1160780,6503670;5024755,7084060;1160780,7374255;1160780,7664450;1160780,7954645;5438140,7954645;5438140,7664450;5438140,7374255;5438140,6503670;1160780,6503670;1160780,6793865;5024755,7084060;5438140,6793865;5438140,6503670;5438140,7084060;5438140,7374255;5438140,7664450;5851525,7954645;5851525,7664450;5851525,7374255;5851525,6503670;5438140,6793865;5438140,7084060;5851525,6793865;5851525,6503670" o:connectangles="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64998A86" w14:textId="5CA305C6" w:rsidR="00E45BD0" w:rsidRDefault="00AB48C6">
      <w:pPr>
        <w:pStyle w:val="BodyText"/>
        <w:spacing w:before="99" w:line="268" w:lineRule="auto"/>
        <w:ind w:left="3134" w:right="804" w:firstLine="57"/>
      </w:pPr>
      <w:r>
        <w:rPr>
          <w:color w:val="00A8E0"/>
          <w:w w:val="110"/>
        </w:rPr>
        <w:t>Biomedical Equipment Management</w:t>
      </w:r>
      <w:r>
        <w:rPr>
          <w:color w:val="00A8E0"/>
          <w:spacing w:val="78"/>
          <w:w w:val="110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71642AD1" w14:textId="77777777" w:rsidR="00E45BD0" w:rsidRDefault="00E45BD0">
      <w:pPr>
        <w:pStyle w:val="BodyText"/>
        <w:spacing w:before="3"/>
        <w:rPr>
          <w:sz w:val="22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E45BD0" w14:paraId="14183F58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2ACB8299" w14:textId="77777777" w:rsidR="00E45BD0" w:rsidRDefault="00AB48C6">
            <w:pPr>
              <w:pStyle w:val="TableParagraph"/>
              <w:spacing w:before="138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5C5DE5FF" w14:textId="77777777" w:rsidR="00E45BD0" w:rsidRDefault="00AB48C6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94D4D3E" w14:textId="77777777" w:rsidR="00E45BD0" w:rsidRDefault="00AB48C6">
            <w:pPr>
              <w:pStyle w:val="TableParagraph"/>
              <w:spacing w:before="138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59902B0" w14:textId="77777777" w:rsidR="00E45BD0" w:rsidRDefault="00E45BD0">
            <w:pPr>
              <w:pStyle w:val="TableParagraph"/>
              <w:spacing w:before="1"/>
              <w:rPr>
                <w:sz w:val="20"/>
              </w:rPr>
            </w:pPr>
          </w:p>
          <w:p w14:paraId="1A08F880" w14:textId="77777777" w:rsidR="00E45BD0" w:rsidRDefault="00AB48C6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53202D1" w14:textId="77777777" w:rsidR="00E45BD0" w:rsidRDefault="00E45BD0">
            <w:pPr>
              <w:pStyle w:val="TableParagraph"/>
              <w:spacing w:before="1"/>
              <w:rPr>
                <w:sz w:val="20"/>
              </w:rPr>
            </w:pPr>
          </w:p>
          <w:p w14:paraId="4AA2EE3B" w14:textId="77777777" w:rsidR="00E45BD0" w:rsidRDefault="00AB48C6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79A3342" w14:textId="77777777" w:rsidR="00E45BD0" w:rsidRDefault="00E45BD0">
            <w:pPr>
              <w:pStyle w:val="TableParagraph"/>
              <w:spacing w:before="1"/>
              <w:rPr>
                <w:sz w:val="20"/>
              </w:rPr>
            </w:pPr>
          </w:p>
          <w:p w14:paraId="21AD6569" w14:textId="77777777" w:rsidR="00E45BD0" w:rsidRDefault="00AB48C6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E45BD0" w14:paraId="068E085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142D06A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7B4223E2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36789D8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261FE256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03ABFEE" w14:textId="77777777" w:rsidR="00E45BD0" w:rsidRDefault="00AB48C6">
            <w:pPr>
              <w:pStyle w:val="TableParagraph"/>
              <w:spacing w:before="132"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accordance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services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in 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8E1DA43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7F1D25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46BA6E46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1E364E7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5BA29D3A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8769377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4803E418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8523878" w14:textId="77777777" w:rsidR="00E45BD0" w:rsidRDefault="00AB48C6">
            <w:pPr>
              <w:pStyle w:val="TableParagraph"/>
              <w:spacing w:before="132"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checking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periodically,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averting repairs and addressing repairs as required?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4D45EF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080C2B4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21B6813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9254912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267128FB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E3DFF52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0B78DA56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65CDE26" w14:textId="77777777" w:rsidR="00E45BD0" w:rsidRDefault="00AB48C6">
            <w:pPr>
              <w:pStyle w:val="TableParagraph"/>
              <w:spacing w:before="133"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operational plans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ensure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 use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 technicians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 in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accordance with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instructions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manufacturer?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3C32788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D04A13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10B656B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186D072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5BF7A697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6BECE64" w14:textId="77777777" w:rsidR="00E45BD0" w:rsidRDefault="00E45BD0">
            <w:pPr>
              <w:pStyle w:val="TableParagraph"/>
              <w:spacing w:before="8"/>
              <w:rPr>
                <w:sz w:val="19"/>
              </w:rPr>
            </w:pPr>
          </w:p>
          <w:p w14:paraId="21009C82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F80FA53" w14:textId="6881EFF9" w:rsidR="00E45BD0" w:rsidRDefault="00AB48C6">
            <w:pPr>
              <w:pStyle w:val="TableParagraph"/>
              <w:spacing w:before="133"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documentation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 for maintenance plans for addressing,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preventing </w:t>
            </w:r>
            <w:r>
              <w:rPr>
                <w:color w:val="585858"/>
                <w:w w:val="115"/>
                <w:sz w:val="16"/>
              </w:rPr>
              <w:t>and breakdown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 w:rsidR="000A359C">
              <w:rPr>
                <w:color w:val="585858"/>
                <w:w w:val="115"/>
                <w:sz w:val="16"/>
              </w:rPr>
              <w:t>maintenance</w:t>
            </w:r>
            <w:r>
              <w:rPr>
                <w:color w:val="585858"/>
                <w:w w:val="115"/>
                <w:sz w:val="16"/>
              </w:rPr>
              <w:t xml:space="preserve"> at specified periods?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210067E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D5B610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3006ECD5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3E28645F" w14:textId="77777777" w:rsidR="00E45BD0" w:rsidRDefault="00E45BD0">
            <w:pPr>
              <w:pStyle w:val="TableParagraph"/>
              <w:rPr>
                <w:sz w:val="18"/>
              </w:rPr>
            </w:pPr>
          </w:p>
          <w:p w14:paraId="2E9F6076" w14:textId="77777777" w:rsidR="00E45BD0" w:rsidRDefault="00AB48C6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3446170" w14:textId="77777777" w:rsidR="00E45BD0" w:rsidRDefault="00E45BD0">
            <w:pPr>
              <w:pStyle w:val="TableParagraph"/>
              <w:rPr>
                <w:sz w:val="18"/>
              </w:rPr>
            </w:pPr>
          </w:p>
          <w:p w14:paraId="615AE5F8" w14:textId="77777777" w:rsidR="00E45BD0" w:rsidRDefault="00AB48C6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7354497" w14:textId="77777777" w:rsidR="00E45BD0" w:rsidRDefault="00E45BD0">
            <w:pPr>
              <w:pStyle w:val="TableParagraph"/>
              <w:spacing w:before="11"/>
              <w:rPr>
                <w:sz w:val="19"/>
              </w:rPr>
            </w:pPr>
          </w:p>
          <w:p w14:paraId="51954B77" w14:textId="3CA02BCA" w:rsidR="00E45BD0" w:rsidRDefault="00AB48C6">
            <w:pPr>
              <w:pStyle w:val="TableParagraph"/>
              <w:spacing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 xml:space="preserve">Are Annual </w:t>
            </w:r>
            <w:r w:rsidR="000A359C">
              <w:rPr>
                <w:color w:val="585858"/>
                <w:w w:val="110"/>
                <w:sz w:val="16"/>
              </w:rPr>
              <w:t>maintenance</w:t>
            </w:r>
            <w:r>
              <w:rPr>
                <w:color w:val="585858"/>
                <w:w w:val="110"/>
                <w:sz w:val="16"/>
              </w:rPr>
              <w:t xml:space="preserve"> contracts (AMC) or comprehensive maintenance contracts (CMC)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 availability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in-house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biomedical engineers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made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7D02BF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DF5684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7F77AFB1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14B869EB" w14:textId="77777777" w:rsidR="00E45BD0" w:rsidRDefault="00E45BD0">
            <w:pPr>
              <w:pStyle w:val="TableParagraph"/>
              <w:rPr>
                <w:sz w:val="18"/>
              </w:rPr>
            </w:pPr>
          </w:p>
          <w:p w14:paraId="01C41B3D" w14:textId="77777777" w:rsidR="00E45BD0" w:rsidRDefault="00E45BD0">
            <w:pPr>
              <w:pStyle w:val="TableParagraph"/>
              <w:spacing w:before="7"/>
              <w:rPr>
                <w:sz w:val="18"/>
              </w:rPr>
            </w:pPr>
          </w:p>
          <w:p w14:paraId="5B55B5D8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22E12A4" w14:textId="77777777" w:rsidR="00E45BD0" w:rsidRDefault="00E45BD0">
            <w:pPr>
              <w:pStyle w:val="TableParagraph"/>
              <w:rPr>
                <w:sz w:val="18"/>
              </w:rPr>
            </w:pPr>
          </w:p>
          <w:p w14:paraId="3C8DC8AA" w14:textId="77777777" w:rsidR="00E45BD0" w:rsidRDefault="00E45BD0">
            <w:pPr>
              <w:pStyle w:val="TableParagraph"/>
              <w:spacing w:before="7"/>
              <w:rPr>
                <w:sz w:val="18"/>
              </w:rPr>
            </w:pPr>
          </w:p>
          <w:p w14:paraId="2657E63F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528CA1E" w14:textId="67BCAFE9" w:rsidR="00E45BD0" w:rsidRDefault="00AB48C6">
            <w:pPr>
              <w:pStyle w:val="TableParagraph"/>
              <w:spacing w:before="137" w:line="247" w:lineRule="auto"/>
              <w:ind w:left="131" w:right="56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Has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document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database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detailing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inventory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equipment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with </w:t>
            </w:r>
            <w:r>
              <w:rPr>
                <w:color w:val="585858"/>
                <w:w w:val="110"/>
                <w:sz w:val="16"/>
              </w:rPr>
              <w:t>unique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numbering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system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been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developed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SHCO?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must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excel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sheet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or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hard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copy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such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register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or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software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that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can be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maintained.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8DEA276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0B603B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62EB60A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D9C07AC" w14:textId="77777777" w:rsidR="00E45BD0" w:rsidRDefault="00E45BD0">
            <w:pPr>
              <w:pStyle w:val="TableParagraph"/>
              <w:spacing w:before="9"/>
              <w:rPr>
                <w:sz w:val="19"/>
              </w:rPr>
            </w:pPr>
          </w:p>
          <w:p w14:paraId="55DF1A63" w14:textId="77777777" w:rsidR="00E45BD0" w:rsidRDefault="00AB48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B043E0D" w14:textId="77777777" w:rsidR="00E45BD0" w:rsidRDefault="00E45BD0">
            <w:pPr>
              <w:pStyle w:val="TableParagraph"/>
              <w:spacing w:before="9"/>
              <w:rPr>
                <w:sz w:val="19"/>
              </w:rPr>
            </w:pPr>
          </w:p>
          <w:p w14:paraId="1CCD5CC1" w14:textId="77777777" w:rsidR="00E45BD0" w:rsidRDefault="00AB48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D6C1E79" w14:textId="77777777" w:rsidR="00E45BD0" w:rsidRDefault="00AB48C6">
            <w:pPr>
              <w:pStyle w:val="TableParagraph"/>
              <w:spacing w:before="133" w:line="247" w:lineRule="auto"/>
              <w:ind w:left="131" w:right="18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checklist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operational instruction manual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 all equipment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based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on </w:t>
            </w:r>
            <w:r>
              <w:rPr>
                <w:color w:val="585858"/>
                <w:w w:val="115"/>
                <w:sz w:val="16"/>
              </w:rPr>
              <w:t>manufacturer's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recommendation been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made 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D9D0F1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315DE1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05748D9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AE786F5" w14:textId="77777777" w:rsidR="00E45BD0" w:rsidRDefault="00AB48C6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F317039" w14:textId="77777777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6AB0111" w14:textId="6473FB82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planned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preventive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 w:rsidR="000A359C">
              <w:rPr>
                <w:color w:val="585858"/>
                <w:w w:val="110"/>
                <w:sz w:val="16"/>
              </w:rPr>
              <w:t>maintenance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equipment?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54B228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1437F39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4FA2D16E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369AD0E" w14:textId="77777777" w:rsidR="00E45BD0" w:rsidRDefault="00AB48C6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20D6F0" w14:textId="77777777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EE2A1C2" w14:textId="77777777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for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handling breakdown,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repair of equipment?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6470E2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34B6D0A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24236BD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44936AA" w14:textId="77777777" w:rsidR="00E45BD0" w:rsidRDefault="00AB48C6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7C2D918" w14:textId="77777777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90F568C" w14:textId="77777777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there any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documents for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condemnation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equipment?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77F0D5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5EE928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65493EE7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DECD571" w14:textId="77777777" w:rsidR="00E45BD0" w:rsidRDefault="00AB48C6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C5550D" w14:textId="77777777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A5C9716" w14:textId="0B93DAC2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documentation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 w:rsidR="000A359C">
              <w:rPr>
                <w:color w:val="585858"/>
                <w:w w:val="110"/>
                <w:sz w:val="16"/>
              </w:rPr>
              <w:t>technicians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operating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equipment?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D1CE5C9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A822BA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6E0918B0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5FF19C8" w14:textId="77777777" w:rsidR="00E45BD0" w:rsidRDefault="00AB48C6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68CDCC7" w14:textId="77777777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4FEB74D" w14:textId="77777777" w:rsidR="00E45BD0" w:rsidRDefault="00AB48C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uptime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downtime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spacing w:val="-1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CAEC38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D52C16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BD0" w14:paraId="014BE32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E0509D3" w14:textId="77777777" w:rsidR="00E45BD0" w:rsidRDefault="00AB48C6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256E773" w14:textId="77777777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2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AFA1418" w14:textId="77777777" w:rsidR="00E45BD0" w:rsidRDefault="00AB48C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complaint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repair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E1DD73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1F93AA6" w14:textId="77777777" w:rsidR="00E45BD0" w:rsidRDefault="00E45B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55F18F" w14:textId="77777777" w:rsidR="00AB48C6" w:rsidRDefault="00AB48C6"/>
    <w:sectPr w:rsidR="00AB4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BECD" w14:textId="77777777" w:rsidR="00686440" w:rsidRDefault="00686440" w:rsidP="002825DE">
      <w:r>
        <w:separator/>
      </w:r>
    </w:p>
  </w:endnote>
  <w:endnote w:type="continuationSeparator" w:id="0">
    <w:p w14:paraId="76FE1A55" w14:textId="77777777" w:rsidR="00686440" w:rsidRDefault="00686440" w:rsidP="002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9DBA" w14:textId="77777777" w:rsidR="002825DE" w:rsidRDefault="00282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527B" w14:textId="77777777" w:rsidR="002825DE" w:rsidRDefault="00282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67E4" w14:textId="77777777" w:rsidR="002825DE" w:rsidRDefault="00282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4C0A" w14:textId="77777777" w:rsidR="00686440" w:rsidRDefault="00686440" w:rsidP="002825DE">
      <w:r>
        <w:separator/>
      </w:r>
    </w:p>
  </w:footnote>
  <w:footnote w:type="continuationSeparator" w:id="0">
    <w:p w14:paraId="1C0E4054" w14:textId="77777777" w:rsidR="00686440" w:rsidRDefault="00686440" w:rsidP="0028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7AF4" w14:textId="6C732F5A" w:rsidR="002825DE" w:rsidRDefault="00282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D1E6" w14:textId="19EC8A48" w:rsidR="002825DE" w:rsidRDefault="00282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C11B" w14:textId="5F58CB11" w:rsidR="002825DE" w:rsidRDefault="00282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D0"/>
    <w:rsid w:val="000A359C"/>
    <w:rsid w:val="001A4B15"/>
    <w:rsid w:val="002825DE"/>
    <w:rsid w:val="00686440"/>
    <w:rsid w:val="00AB48C6"/>
    <w:rsid w:val="00E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413B"/>
  <w15:docId w15:val="{68E04AA2-2997-4C74-B575-7B9E44F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2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5DE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82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5DE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3</cp:revision>
  <dcterms:created xsi:type="dcterms:W3CDTF">2025-04-06T12:59:00Z</dcterms:created>
  <dcterms:modified xsi:type="dcterms:W3CDTF">2025-04-11T06:23:00Z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